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878" w:rsidRPr="00A73000" w:rsidRDefault="006F0878" w:rsidP="006F0878">
      <w:pPr>
        <w:spacing w:line="360" w:lineRule="auto"/>
        <w:jc w:val="center"/>
        <w:rPr>
          <w:rFonts w:hint="eastAsia"/>
          <w:b/>
          <w:sz w:val="32"/>
          <w:szCs w:val="32"/>
        </w:rPr>
      </w:pPr>
      <w:r>
        <w:rPr>
          <w:rFonts w:hint="eastAsia"/>
          <w:b/>
          <w:sz w:val="32"/>
          <w:szCs w:val="32"/>
        </w:rPr>
        <w:t>管理学院团员推优</w:t>
      </w:r>
      <w:r w:rsidRPr="00A73000">
        <w:rPr>
          <w:rFonts w:hint="eastAsia"/>
          <w:b/>
          <w:sz w:val="32"/>
          <w:szCs w:val="32"/>
        </w:rPr>
        <w:t>规定</w:t>
      </w:r>
    </w:p>
    <w:p w:rsidR="006F0878" w:rsidRPr="00104063" w:rsidRDefault="006F0878" w:rsidP="006F0878">
      <w:pPr>
        <w:spacing w:line="360" w:lineRule="auto"/>
        <w:jc w:val="center"/>
        <w:rPr>
          <w:rFonts w:hint="eastAsia"/>
          <w:b/>
          <w:sz w:val="28"/>
          <w:szCs w:val="28"/>
        </w:rPr>
      </w:pPr>
    </w:p>
    <w:p w:rsidR="006F0878" w:rsidRDefault="006F0878" w:rsidP="006F0878">
      <w:pPr>
        <w:spacing w:line="360" w:lineRule="auto"/>
        <w:ind w:firstLineChars="200" w:firstLine="420"/>
        <w:rPr>
          <w:rFonts w:hint="eastAsia"/>
        </w:rPr>
      </w:pPr>
      <w:r>
        <w:rPr>
          <w:rFonts w:hint="eastAsia"/>
        </w:rPr>
        <w:t>为了进一步做好推优入党工作，为党员发展工作打下良好基础，根据学校团委《关于我校各级团组织进一步做好推优工作的意见》的有关精神，并结合</w:t>
      </w:r>
      <w:r w:rsidRPr="00C50215">
        <w:rPr>
          <w:rFonts w:hint="eastAsia"/>
        </w:rPr>
        <w:t>《中国共产党发展党员工作细则》</w:t>
      </w:r>
      <w:r>
        <w:rPr>
          <w:rFonts w:hint="eastAsia"/>
        </w:rPr>
        <w:t>（</w:t>
      </w:r>
      <w:proofErr w:type="gramStart"/>
      <w:r w:rsidRPr="00C50215">
        <w:rPr>
          <w:rFonts w:hint="eastAsia"/>
        </w:rPr>
        <w:t>首都师大组发〔</w:t>
      </w:r>
      <w:r w:rsidRPr="00C50215">
        <w:rPr>
          <w:rFonts w:hint="eastAsia"/>
        </w:rPr>
        <w:t>2014</w:t>
      </w:r>
      <w:r w:rsidRPr="00C50215">
        <w:rPr>
          <w:rFonts w:hint="eastAsia"/>
        </w:rPr>
        <w:t>〕</w:t>
      </w:r>
      <w:proofErr w:type="gramEnd"/>
      <w:r w:rsidRPr="00C50215">
        <w:rPr>
          <w:rFonts w:hint="eastAsia"/>
        </w:rPr>
        <w:t>18</w:t>
      </w:r>
      <w:r w:rsidRPr="00C50215">
        <w:rPr>
          <w:rFonts w:hint="eastAsia"/>
        </w:rPr>
        <w:t>号</w:t>
      </w:r>
      <w:r>
        <w:rPr>
          <w:rFonts w:hint="eastAsia"/>
        </w:rPr>
        <w:t>）和我院学生具体实际，在听取广大团员的建议并借鉴各级党支部党员发展经验的基础上，经院团委集体讨论</w:t>
      </w:r>
      <w:bookmarkStart w:id="0" w:name="_GoBack"/>
      <w:bookmarkEnd w:id="0"/>
      <w:r>
        <w:rPr>
          <w:rFonts w:hint="eastAsia"/>
        </w:rPr>
        <w:t>决定，特制定本补充规定，请各班团支部务必严格遵照执行。</w:t>
      </w:r>
    </w:p>
    <w:p w:rsidR="006F0878" w:rsidRDefault="006F0878" w:rsidP="006F0878">
      <w:pPr>
        <w:numPr>
          <w:ilvl w:val="0"/>
          <w:numId w:val="1"/>
        </w:numPr>
        <w:spacing w:line="360" w:lineRule="auto"/>
        <w:rPr>
          <w:rFonts w:hint="eastAsia"/>
        </w:rPr>
      </w:pPr>
      <w:r>
        <w:rPr>
          <w:rFonts w:hint="eastAsia"/>
        </w:rPr>
        <w:t>推优准备工作各班团支部务必推优投票前完成</w:t>
      </w:r>
    </w:p>
    <w:p w:rsidR="006F0878" w:rsidRDefault="006F0878" w:rsidP="006F0878">
      <w:pPr>
        <w:numPr>
          <w:ilvl w:val="0"/>
          <w:numId w:val="2"/>
        </w:numPr>
        <w:spacing w:line="360" w:lineRule="auto"/>
        <w:rPr>
          <w:rFonts w:hint="eastAsia"/>
        </w:rPr>
      </w:pPr>
      <w:r>
        <w:rPr>
          <w:rFonts w:hint="eastAsia"/>
        </w:rPr>
        <w:t>审查候选人资格，只有同时符合下列条件者方作为推优候选人；</w:t>
      </w:r>
    </w:p>
    <w:p w:rsidR="006F0878" w:rsidRDefault="00F269DA" w:rsidP="006F0878">
      <w:pPr>
        <w:numPr>
          <w:ilvl w:val="0"/>
          <w:numId w:val="3"/>
        </w:numPr>
        <w:spacing w:line="360" w:lineRule="auto"/>
        <w:rPr>
          <w:rFonts w:hint="eastAsia"/>
        </w:rPr>
      </w:pPr>
      <w:r>
        <w:rPr>
          <w:rFonts w:hint="eastAsia"/>
        </w:rPr>
        <w:t>已</w:t>
      </w:r>
      <w:r w:rsidR="006F0878">
        <w:rPr>
          <w:rFonts w:hint="eastAsia"/>
        </w:rPr>
        <w:t>提交入党申请书</w:t>
      </w:r>
      <w:r>
        <w:rPr>
          <w:rFonts w:hint="eastAsia"/>
        </w:rPr>
        <w:t>超过一学期</w:t>
      </w:r>
    </w:p>
    <w:p w:rsidR="006F0878" w:rsidRDefault="006F0878" w:rsidP="006F0878">
      <w:pPr>
        <w:numPr>
          <w:ilvl w:val="0"/>
          <w:numId w:val="3"/>
        </w:numPr>
        <w:spacing w:line="360" w:lineRule="auto"/>
        <w:rPr>
          <w:rFonts w:hint="eastAsia"/>
        </w:rPr>
      </w:pPr>
      <w:r>
        <w:rPr>
          <w:rFonts w:hint="eastAsia"/>
        </w:rPr>
        <w:t>推优前一</w:t>
      </w:r>
      <w:r w:rsidR="00F269DA">
        <w:rPr>
          <w:rFonts w:hint="eastAsia"/>
        </w:rPr>
        <w:t>学</w:t>
      </w:r>
      <w:r>
        <w:rPr>
          <w:rFonts w:hint="eastAsia"/>
        </w:rPr>
        <w:t>年两次期末考试所有必修课目无不及格现象（国家英语四、六级考试和国家计算机等等级资格考试除外）</w:t>
      </w:r>
    </w:p>
    <w:p w:rsidR="006F0878" w:rsidRDefault="006F0878" w:rsidP="006F0878">
      <w:pPr>
        <w:numPr>
          <w:ilvl w:val="0"/>
          <w:numId w:val="3"/>
        </w:numPr>
        <w:spacing w:line="360" w:lineRule="auto"/>
        <w:rPr>
          <w:rFonts w:hint="eastAsia"/>
        </w:rPr>
      </w:pPr>
      <w:r>
        <w:rPr>
          <w:rFonts w:hint="eastAsia"/>
        </w:rPr>
        <w:t>品行端正，无违规违纪行为</w:t>
      </w:r>
    </w:p>
    <w:p w:rsidR="006F0878" w:rsidRDefault="006F0878" w:rsidP="006F0878">
      <w:pPr>
        <w:numPr>
          <w:ilvl w:val="0"/>
          <w:numId w:val="2"/>
        </w:numPr>
        <w:spacing w:line="360" w:lineRule="auto"/>
        <w:rPr>
          <w:rFonts w:hint="eastAsia"/>
        </w:rPr>
      </w:pPr>
      <w:r>
        <w:rPr>
          <w:rFonts w:hint="eastAsia"/>
        </w:rPr>
        <w:t>把符合上述条件的同学按学号依次排序，投票时向全班同学说明这一情况；</w:t>
      </w:r>
    </w:p>
    <w:p w:rsidR="006F0878" w:rsidRDefault="006F0878" w:rsidP="006F0878">
      <w:pPr>
        <w:numPr>
          <w:ilvl w:val="0"/>
          <w:numId w:val="2"/>
        </w:numPr>
        <w:spacing w:line="360" w:lineRule="auto"/>
        <w:rPr>
          <w:rFonts w:hint="eastAsia"/>
        </w:rPr>
      </w:pPr>
      <w:r>
        <w:rPr>
          <w:rFonts w:hint="eastAsia"/>
        </w:rPr>
        <w:t>按本班人数统一准备投票纸张。</w:t>
      </w:r>
    </w:p>
    <w:p w:rsidR="006F0878" w:rsidRDefault="006F0878" w:rsidP="006F0878">
      <w:pPr>
        <w:numPr>
          <w:ilvl w:val="0"/>
          <w:numId w:val="1"/>
        </w:numPr>
        <w:spacing w:line="360" w:lineRule="auto"/>
        <w:rPr>
          <w:rFonts w:hint="eastAsia"/>
        </w:rPr>
      </w:pPr>
      <w:r>
        <w:rPr>
          <w:rFonts w:hint="eastAsia"/>
        </w:rPr>
        <w:t>推优具体程序</w:t>
      </w:r>
    </w:p>
    <w:p w:rsidR="006F0878" w:rsidRDefault="006F0878" w:rsidP="006F0878">
      <w:pPr>
        <w:numPr>
          <w:ilvl w:val="0"/>
          <w:numId w:val="4"/>
        </w:numPr>
        <w:spacing w:line="360" w:lineRule="auto"/>
        <w:rPr>
          <w:rFonts w:hint="eastAsia"/>
        </w:rPr>
      </w:pPr>
      <w:r>
        <w:rPr>
          <w:rFonts w:hint="eastAsia"/>
        </w:rPr>
        <w:t>核对本班到场人数。人数达到本班团员人数的</w:t>
      </w:r>
      <w:r>
        <w:rPr>
          <w:rFonts w:hint="eastAsia"/>
        </w:rPr>
        <w:t>2/3</w:t>
      </w:r>
      <w:r>
        <w:rPr>
          <w:rFonts w:hint="eastAsia"/>
        </w:rPr>
        <w:t>以上（含</w:t>
      </w:r>
      <w:r>
        <w:rPr>
          <w:rFonts w:hint="eastAsia"/>
        </w:rPr>
        <w:t>2/3</w:t>
      </w:r>
      <w:r>
        <w:rPr>
          <w:rFonts w:hint="eastAsia"/>
        </w:rPr>
        <w:t>）方可进行投票。</w:t>
      </w:r>
    </w:p>
    <w:p w:rsidR="006F0878" w:rsidRDefault="006F0878" w:rsidP="006F0878">
      <w:pPr>
        <w:numPr>
          <w:ilvl w:val="0"/>
          <w:numId w:val="4"/>
        </w:numPr>
        <w:spacing w:line="360" w:lineRule="auto"/>
        <w:rPr>
          <w:rFonts w:hint="eastAsia"/>
        </w:rPr>
      </w:pPr>
      <w:r>
        <w:rPr>
          <w:rFonts w:hint="eastAsia"/>
        </w:rPr>
        <w:t>投票前由各候选人做自我情况总结，使广大同学加深对候选人情况的了解。</w:t>
      </w:r>
    </w:p>
    <w:p w:rsidR="006F0878" w:rsidRDefault="006F0878" w:rsidP="006F0878">
      <w:pPr>
        <w:numPr>
          <w:ilvl w:val="0"/>
          <w:numId w:val="4"/>
        </w:numPr>
        <w:spacing w:line="360" w:lineRule="auto"/>
        <w:rPr>
          <w:rFonts w:hint="eastAsia"/>
        </w:rPr>
      </w:pPr>
      <w:r>
        <w:rPr>
          <w:rFonts w:hint="eastAsia"/>
        </w:rPr>
        <w:t>候选人数少于</w:t>
      </w:r>
      <w:r>
        <w:rPr>
          <w:rFonts w:hint="eastAsia"/>
        </w:rPr>
        <w:t>3</w:t>
      </w:r>
      <w:r>
        <w:rPr>
          <w:rFonts w:hint="eastAsia"/>
        </w:rPr>
        <w:t>人（含</w:t>
      </w:r>
      <w:r>
        <w:rPr>
          <w:rFonts w:hint="eastAsia"/>
        </w:rPr>
        <w:t>3</w:t>
      </w:r>
      <w:r>
        <w:rPr>
          <w:rFonts w:hint="eastAsia"/>
        </w:rPr>
        <w:t>人）时所选人数无限制，当候选人数多于</w:t>
      </w:r>
      <w:r>
        <w:rPr>
          <w:rFonts w:hint="eastAsia"/>
        </w:rPr>
        <w:t>3</w:t>
      </w:r>
      <w:r>
        <w:rPr>
          <w:rFonts w:hint="eastAsia"/>
        </w:rPr>
        <w:t>人时每位参加投票的同学所选人数最多不得超过总候选人人数的一半，否则该票无效。</w:t>
      </w:r>
    </w:p>
    <w:p w:rsidR="006F0878" w:rsidRDefault="006F0878" w:rsidP="006F0878">
      <w:pPr>
        <w:numPr>
          <w:ilvl w:val="0"/>
          <w:numId w:val="4"/>
        </w:numPr>
        <w:spacing w:line="360" w:lineRule="auto"/>
        <w:rPr>
          <w:rFonts w:hint="eastAsia"/>
        </w:rPr>
      </w:pPr>
      <w:r>
        <w:rPr>
          <w:rFonts w:hint="eastAsia"/>
        </w:rPr>
        <w:t>投票时应请本班班主任和本班发展工作联系人到场监督，班主任和本班发展联系人因故不能到场的，应提请党支部委托党员到场监督。</w:t>
      </w:r>
    </w:p>
    <w:p w:rsidR="006F0878" w:rsidRDefault="006F0878" w:rsidP="006F0878">
      <w:pPr>
        <w:numPr>
          <w:ilvl w:val="0"/>
          <w:numId w:val="1"/>
        </w:numPr>
        <w:spacing w:line="360" w:lineRule="auto"/>
        <w:rPr>
          <w:rFonts w:hint="eastAsia"/>
        </w:rPr>
      </w:pPr>
      <w:r>
        <w:rPr>
          <w:rFonts w:hint="eastAsia"/>
        </w:rPr>
        <w:t>推优结果的统计</w:t>
      </w:r>
    </w:p>
    <w:p w:rsidR="006F0878" w:rsidRDefault="006F0878" w:rsidP="006F0878">
      <w:pPr>
        <w:numPr>
          <w:ilvl w:val="0"/>
          <w:numId w:val="5"/>
        </w:numPr>
        <w:spacing w:line="360" w:lineRule="auto"/>
        <w:rPr>
          <w:rFonts w:hint="eastAsia"/>
        </w:rPr>
      </w:pPr>
      <w:r>
        <w:rPr>
          <w:rFonts w:hint="eastAsia"/>
        </w:rPr>
        <w:t>应当由与投票结果无利害关系的同学参与票数统计，由本班发展工作联系人监督统票；</w:t>
      </w:r>
    </w:p>
    <w:p w:rsidR="006F0878" w:rsidRDefault="006F0878" w:rsidP="006F0878">
      <w:pPr>
        <w:numPr>
          <w:ilvl w:val="0"/>
          <w:numId w:val="5"/>
        </w:numPr>
        <w:spacing w:line="360" w:lineRule="auto"/>
        <w:rPr>
          <w:rFonts w:hint="eastAsia"/>
        </w:rPr>
      </w:pPr>
      <w:r>
        <w:rPr>
          <w:rFonts w:hint="eastAsia"/>
        </w:rPr>
        <w:t>计票规则：</w:t>
      </w:r>
    </w:p>
    <w:p w:rsidR="006F0878" w:rsidRDefault="006F0878" w:rsidP="006F0878">
      <w:pPr>
        <w:numPr>
          <w:ilvl w:val="0"/>
          <w:numId w:val="6"/>
        </w:numPr>
        <w:spacing w:line="360" w:lineRule="auto"/>
        <w:rPr>
          <w:rFonts w:hint="eastAsia"/>
        </w:rPr>
      </w:pPr>
      <w:r>
        <w:rPr>
          <w:rFonts w:hint="eastAsia"/>
        </w:rPr>
        <w:t>弃权票有效，计入总有效票</w:t>
      </w:r>
    </w:p>
    <w:p w:rsidR="006F0878" w:rsidRDefault="006F0878" w:rsidP="006F0878">
      <w:pPr>
        <w:numPr>
          <w:ilvl w:val="0"/>
          <w:numId w:val="6"/>
        </w:numPr>
        <w:spacing w:line="360" w:lineRule="auto"/>
        <w:rPr>
          <w:rFonts w:hint="eastAsia"/>
        </w:rPr>
      </w:pPr>
      <w:r>
        <w:rPr>
          <w:rFonts w:hint="eastAsia"/>
        </w:rPr>
        <w:t>投票人数超过总有效</w:t>
      </w:r>
      <w:proofErr w:type="gramStart"/>
      <w:r>
        <w:rPr>
          <w:rFonts w:hint="eastAsia"/>
        </w:rPr>
        <w:t>票一半</w:t>
      </w:r>
      <w:proofErr w:type="gramEnd"/>
      <w:r>
        <w:rPr>
          <w:rFonts w:hint="eastAsia"/>
        </w:rPr>
        <w:t>者为推优同学</w:t>
      </w:r>
    </w:p>
    <w:p w:rsidR="006F0878" w:rsidRDefault="006F0878" w:rsidP="006F0878">
      <w:pPr>
        <w:numPr>
          <w:ilvl w:val="0"/>
          <w:numId w:val="5"/>
        </w:numPr>
        <w:spacing w:line="360" w:lineRule="auto"/>
        <w:rPr>
          <w:rFonts w:hint="eastAsia"/>
        </w:rPr>
      </w:pPr>
      <w:r>
        <w:rPr>
          <w:rFonts w:hint="eastAsia"/>
        </w:rPr>
        <w:t>得票数超过（含等于）到会人数一半者为推优同学；</w:t>
      </w:r>
    </w:p>
    <w:p w:rsidR="006F0878" w:rsidRDefault="006F0878" w:rsidP="006F0878">
      <w:pPr>
        <w:numPr>
          <w:ilvl w:val="0"/>
          <w:numId w:val="5"/>
        </w:numPr>
        <w:spacing w:line="360" w:lineRule="auto"/>
        <w:rPr>
          <w:rFonts w:hint="eastAsia"/>
        </w:rPr>
      </w:pPr>
      <w:r>
        <w:rPr>
          <w:rFonts w:hint="eastAsia"/>
        </w:rPr>
        <w:t>投票结果应当时当地当众公布；</w:t>
      </w:r>
    </w:p>
    <w:p w:rsidR="006F0878" w:rsidRDefault="006F0878" w:rsidP="006F0878">
      <w:pPr>
        <w:numPr>
          <w:ilvl w:val="0"/>
          <w:numId w:val="5"/>
        </w:numPr>
        <w:spacing w:line="360" w:lineRule="auto"/>
        <w:rPr>
          <w:rFonts w:hint="eastAsia"/>
        </w:rPr>
      </w:pPr>
      <w:r>
        <w:rPr>
          <w:rFonts w:hint="eastAsia"/>
        </w:rPr>
        <w:lastRenderedPageBreak/>
        <w:t>将本班候选人所得票数及总有效票数如实记载，报本班团支书、各班发展工作联系人和该年级学生党支部书记各一份；</w:t>
      </w:r>
    </w:p>
    <w:p w:rsidR="006F0878" w:rsidRDefault="006F0878" w:rsidP="006F0878">
      <w:pPr>
        <w:numPr>
          <w:ilvl w:val="0"/>
          <w:numId w:val="5"/>
        </w:numPr>
        <w:spacing w:line="360" w:lineRule="auto"/>
        <w:rPr>
          <w:rFonts w:hint="eastAsia"/>
        </w:rPr>
      </w:pPr>
      <w:r>
        <w:rPr>
          <w:rFonts w:hint="eastAsia"/>
        </w:rPr>
        <w:t>经团支部推优后即成为入党积极分子，按照党员发展工作流程对其进行培养和考察。</w:t>
      </w:r>
    </w:p>
    <w:p w:rsidR="006F0878" w:rsidRDefault="006F0878" w:rsidP="006F0878">
      <w:pPr>
        <w:numPr>
          <w:ilvl w:val="0"/>
          <w:numId w:val="1"/>
        </w:numPr>
        <w:spacing w:line="360" w:lineRule="auto"/>
        <w:rPr>
          <w:rFonts w:hint="eastAsia"/>
        </w:rPr>
      </w:pPr>
      <w:r>
        <w:rPr>
          <w:rFonts w:hint="eastAsia"/>
        </w:rPr>
        <w:t>附则：</w:t>
      </w:r>
    </w:p>
    <w:p w:rsidR="006F0878" w:rsidRDefault="006F0878" w:rsidP="006F0878">
      <w:pPr>
        <w:numPr>
          <w:ilvl w:val="0"/>
          <w:numId w:val="7"/>
        </w:numPr>
        <w:spacing w:line="360" w:lineRule="auto"/>
        <w:rPr>
          <w:rFonts w:hint="eastAsia"/>
        </w:rPr>
      </w:pPr>
      <w:r>
        <w:rPr>
          <w:rFonts w:hint="eastAsia"/>
        </w:rPr>
        <w:t>原则上本班发展工作联系人应为非本班成员，由本年级学生党支部派出，负责监督推优工作的公平公正。</w:t>
      </w:r>
    </w:p>
    <w:p w:rsidR="006F0878" w:rsidRDefault="006F0878" w:rsidP="006F0878">
      <w:pPr>
        <w:numPr>
          <w:ilvl w:val="0"/>
          <w:numId w:val="7"/>
        </w:numPr>
        <w:spacing w:line="360" w:lineRule="auto"/>
        <w:rPr>
          <w:rFonts w:hint="eastAsia"/>
        </w:rPr>
      </w:pPr>
      <w:r>
        <w:rPr>
          <w:rFonts w:hint="eastAsia"/>
        </w:rPr>
        <w:t>本规定自</w:t>
      </w:r>
      <w:r>
        <w:rPr>
          <w:rFonts w:hint="eastAsia"/>
        </w:rPr>
        <w:t>2015</w:t>
      </w:r>
      <w:r>
        <w:rPr>
          <w:rFonts w:hint="eastAsia"/>
        </w:rPr>
        <w:t>年</w:t>
      </w:r>
      <w:r>
        <w:rPr>
          <w:rFonts w:hint="eastAsia"/>
        </w:rPr>
        <w:t>3</w:t>
      </w:r>
      <w:r>
        <w:rPr>
          <w:rFonts w:hint="eastAsia"/>
        </w:rPr>
        <w:t>月起执行，如与上级相关文件与精神有不符，以上级相关文件和精神为准；本规定最终解释权</w:t>
      </w:r>
      <w:proofErr w:type="gramStart"/>
      <w:r>
        <w:rPr>
          <w:rFonts w:hint="eastAsia"/>
        </w:rPr>
        <w:t>归管理</w:t>
      </w:r>
      <w:proofErr w:type="gramEnd"/>
      <w:r>
        <w:rPr>
          <w:rFonts w:hint="eastAsia"/>
        </w:rPr>
        <w:t>学院团委。</w:t>
      </w:r>
    </w:p>
    <w:p w:rsidR="006F0878" w:rsidRDefault="006F0878" w:rsidP="006F0878">
      <w:pPr>
        <w:spacing w:line="360" w:lineRule="auto"/>
        <w:rPr>
          <w:rFonts w:hint="eastAsia"/>
        </w:rPr>
      </w:pPr>
    </w:p>
    <w:p w:rsidR="006F0878" w:rsidRDefault="006F0878" w:rsidP="006F0878">
      <w:pPr>
        <w:spacing w:line="360" w:lineRule="auto"/>
        <w:jc w:val="right"/>
        <w:rPr>
          <w:rFonts w:hint="eastAsia"/>
        </w:rPr>
      </w:pPr>
    </w:p>
    <w:p w:rsidR="006F0878" w:rsidRDefault="006F0878" w:rsidP="006F0878">
      <w:pPr>
        <w:spacing w:line="360" w:lineRule="auto"/>
        <w:jc w:val="right"/>
        <w:rPr>
          <w:rFonts w:hint="eastAsia"/>
        </w:rPr>
      </w:pPr>
      <w:r>
        <w:rPr>
          <w:rFonts w:hint="eastAsia"/>
        </w:rPr>
        <w:t>管理学院团委</w:t>
      </w:r>
    </w:p>
    <w:p w:rsidR="006F0878" w:rsidRDefault="006F0878" w:rsidP="006F0878">
      <w:pPr>
        <w:spacing w:line="360" w:lineRule="auto"/>
        <w:jc w:val="right"/>
        <w:rPr>
          <w:rFonts w:hint="eastAsia"/>
        </w:rPr>
      </w:pPr>
      <w:r>
        <w:rPr>
          <w:rFonts w:hint="eastAsia"/>
        </w:rPr>
        <w:t>2015</w:t>
      </w:r>
      <w:r>
        <w:rPr>
          <w:rFonts w:hint="eastAsia"/>
        </w:rPr>
        <w:t>年</w:t>
      </w:r>
      <w:r>
        <w:rPr>
          <w:rFonts w:hint="eastAsia"/>
        </w:rPr>
        <w:t>3</w:t>
      </w:r>
      <w:r>
        <w:rPr>
          <w:rFonts w:hint="eastAsia"/>
        </w:rPr>
        <w:t>月</w:t>
      </w:r>
    </w:p>
    <w:p w:rsidR="0008187E" w:rsidRDefault="0008187E"/>
    <w:sectPr w:rsidR="000818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73A" w:rsidRDefault="00DA573A" w:rsidP="006F0878">
      <w:r>
        <w:separator/>
      </w:r>
    </w:p>
  </w:endnote>
  <w:endnote w:type="continuationSeparator" w:id="0">
    <w:p w:rsidR="00DA573A" w:rsidRDefault="00DA573A" w:rsidP="006F0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73A" w:rsidRDefault="00DA573A" w:rsidP="006F0878">
      <w:r>
        <w:separator/>
      </w:r>
    </w:p>
  </w:footnote>
  <w:footnote w:type="continuationSeparator" w:id="0">
    <w:p w:rsidR="00DA573A" w:rsidRDefault="00DA573A" w:rsidP="006F08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C23F7C"/>
    <w:multiLevelType w:val="hybridMultilevel"/>
    <w:tmpl w:val="614CFF08"/>
    <w:lvl w:ilvl="0" w:tplc="FAE8570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399F42A3"/>
    <w:multiLevelType w:val="hybridMultilevel"/>
    <w:tmpl w:val="0D781488"/>
    <w:lvl w:ilvl="0" w:tplc="C54213A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425B63D8"/>
    <w:multiLevelType w:val="hybridMultilevel"/>
    <w:tmpl w:val="C554D6A8"/>
    <w:lvl w:ilvl="0" w:tplc="2160E052">
      <w:start w:val="1"/>
      <w:numFmt w:val="japaneseCounting"/>
      <w:lvlText w:val="%1、"/>
      <w:lvlJc w:val="left"/>
      <w:pPr>
        <w:tabs>
          <w:tab w:val="num" w:pos="420"/>
        </w:tabs>
        <w:ind w:left="420" w:hanging="420"/>
      </w:pPr>
      <w:rPr>
        <w:rFonts w:hint="default"/>
      </w:rPr>
    </w:lvl>
    <w:lvl w:ilvl="1" w:tplc="8038676A">
      <w:start w:val="1"/>
      <w:numFmt w:val="japaneseCounting"/>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42BF5ED2"/>
    <w:multiLevelType w:val="hybridMultilevel"/>
    <w:tmpl w:val="2ECCC98C"/>
    <w:lvl w:ilvl="0" w:tplc="9C7CCCC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48825969"/>
    <w:multiLevelType w:val="hybridMultilevel"/>
    <w:tmpl w:val="14C41E90"/>
    <w:lvl w:ilvl="0" w:tplc="19F2C5F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65326F44"/>
    <w:multiLevelType w:val="hybridMultilevel"/>
    <w:tmpl w:val="F392CC7A"/>
    <w:lvl w:ilvl="0" w:tplc="7FF688C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70EF5655"/>
    <w:multiLevelType w:val="hybridMultilevel"/>
    <w:tmpl w:val="EA16F244"/>
    <w:lvl w:ilvl="0" w:tplc="7576A192">
      <w:start w:val="1"/>
      <w:numFmt w:val="decimal"/>
      <w:lvlText w:val="（%1）"/>
      <w:lvlJc w:val="left"/>
      <w:pPr>
        <w:tabs>
          <w:tab w:val="num" w:pos="855"/>
        </w:tabs>
        <w:ind w:left="855" w:hanging="85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5"/>
  </w:num>
  <w:num w:numId="3">
    <w:abstractNumId w:val="6"/>
  </w:num>
  <w:num w:numId="4">
    <w:abstractNumId w:val="4"/>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1B5"/>
    <w:rsid w:val="0008187E"/>
    <w:rsid w:val="006F0878"/>
    <w:rsid w:val="008B01B5"/>
    <w:rsid w:val="00DA573A"/>
    <w:rsid w:val="00F26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87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08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F0878"/>
    <w:rPr>
      <w:sz w:val="18"/>
      <w:szCs w:val="18"/>
    </w:rPr>
  </w:style>
  <w:style w:type="paragraph" w:styleId="a4">
    <w:name w:val="footer"/>
    <w:basedOn w:val="a"/>
    <w:link w:val="Char0"/>
    <w:uiPriority w:val="99"/>
    <w:unhideWhenUsed/>
    <w:rsid w:val="006F0878"/>
    <w:pPr>
      <w:tabs>
        <w:tab w:val="center" w:pos="4153"/>
        <w:tab w:val="right" w:pos="8306"/>
      </w:tabs>
      <w:snapToGrid w:val="0"/>
      <w:jc w:val="left"/>
    </w:pPr>
    <w:rPr>
      <w:sz w:val="18"/>
      <w:szCs w:val="18"/>
    </w:rPr>
  </w:style>
  <w:style w:type="character" w:customStyle="1" w:styleId="Char0">
    <w:name w:val="页脚 Char"/>
    <w:basedOn w:val="a0"/>
    <w:link w:val="a4"/>
    <w:uiPriority w:val="99"/>
    <w:rsid w:val="006F087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87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08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F0878"/>
    <w:rPr>
      <w:sz w:val="18"/>
      <w:szCs w:val="18"/>
    </w:rPr>
  </w:style>
  <w:style w:type="paragraph" w:styleId="a4">
    <w:name w:val="footer"/>
    <w:basedOn w:val="a"/>
    <w:link w:val="Char0"/>
    <w:uiPriority w:val="99"/>
    <w:unhideWhenUsed/>
    <w:rsid w:val="006F0878"/>
    <w:pPr>
      <w:tabs>
        <w:tab w:val="center" w:pos="4153"/>
        <w:tab w:val="right" w:pos="8306"/>
      </w:tabs>
      <w:snapToGrid w:val="0"/>
      <w:jc w:val="left"/>
    </w:pPr>
    <w:rPr>
      <w:sz w:val="18"/>
      <w:szCs w:val="18"/>
    </w:rPr>
  </w:style>
  <w:style w:type="character" w:customStyle="1" w:styleId="Char0">
    <w:name w:val="页脚 Char"/>
    <w:basedOn w:val="a0"/>
    <w:link w:val="a4"/>
    <w:uiPriority w:val="99"/>
    <w:rsid w:val="006F08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136</Words>
  <Characters>780</Characters>
  <Application>Microsoft Office Word</Application>
  <DocSecurity>0</DocSecurity>
  <Lines>6</Lines>
  <Paragraphs>1</Paragraphs>
  <ScaleCrop>false</ScaleCrop>
  <Company>Microsoft</Company>
  <LinksUpToDate>false</LinksUpToDate>
  <CharactersWithSpaces>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2017-09-11T02:01:00Z</dcterms:created>
  <dcterms:modified xsi:type="dcterms:W3CDTF">2017-09-11T02:02:00Z</dcterms:modified>
</cp:coreProperties>
</file>