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25" w:rsidRDefault="00EA6E5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70C0"/>
          <w:sz w:val="32"/>
          <w:szCs w:val="32"/>
        </w:rPr>
        <w:t>管理学院公共事业管理专业</w:t>
      </w:r>
      <w:r>
        <w:rPr>
          <w:rFonts w:asciiTheme="majorEastAsia" w:eastAsiaTheme="majorEastAsia" w:hAnsiTheme="majorEastAsia"/>
          <w:b/>
          <w:sz w:val="32"/>
          <w:szCs w:val="32"/>
        </w:rPr>
        <w:t>202</w:t>
      </w:r>
      <w:r w:rsidR="00F43B02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>
        <w:rPr>
          <w:rFonts w:asciiTheme="majorEastAsia" w:eastAsiaTheme="majorEastAsia" w:hAnsiTheme="majorEastAsia"/>
          <w:b/>
          <w:sz w:val="32"/>
          <w:szCs w:val="32"/>
        </w:rPr>
        <w:t>度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转专业</w:t>
      </w:r>
      <w:r>
        <w:rPr>
          <w:rFonts w:asciiTheme="majorEastAsia" w:eastAsiaTheme="majorEastAsia" w:hAnsiTheme="majorEastAsia"/>
          <w:b/>
          <w:sz w:val="32"/>
          <w:szCs w:val="32"/>
        </w:rPr>
        <w:t>工作方案</w:t>
      </w:r>
    </w:p>
    <w:p w:rsidR="00584325" w:rsidRDefault="00584325">
      <w:pPr>
        <w:ind w:firstLineChars="350" w:firstLine="735"/>
      </w:pPr>
    </w:p>
    <w:p w:rsidR="00584325" w:rsidRDefault="00EA6E54">
      <w:pPr>
        <w:ind w:firstLineChars="350" w:firstLine="735"/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>202</w:t>
      </w:r>
      <w:r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1</w:t>
      </w:r>
      <w:r>
        <w:rPr>
          <w:rFonts w:hint="eastAsia"/>
        </w:rPr>
        <w:t xml:space="preserve">8    </w:t>
      </w:r>
      <w:r>
        <w:t xml:space="preserve">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  </w:t>
      </w:r>
      <w:r>
        <w:t xml:space="preserve">            </w:t>
      </w:r>
      <w:r>
        <w:rPr>
          <w:rFonts w:hint="eastAsia"/>
        </w:rPr>
        <w:t>院（系）公章：</w:t>
      </w:r>
    </w:p>
    <w:tbl>
      <w:tblPr>
        <w:tblStyle w:val="a6"/>
        <w:tblW w:w="8926" w:type="dxa"/>
        <w:jc w:val="center"/>
        <w:tblInd w:w="879" w:type="dxa"/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584325">
        <w:trPr>
          <w:trHeight w:val="464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组长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陈新明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成员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张丽娜；李春；李水金；廖娟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吴芸</w:t>
            </w:r>
          </w:p>
        </w:tc>
      </w:tr>
      <w:tr w:rsidR="00584325">
        <w:trPr>
          <w:trHeight w:val="404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</w:t>
            </w:r>
            <w:r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组长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陈新明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成员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张丽娜；李春；李水金；廖娟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吴芸</w:t>
            </w:r>
          </w:p>
        </w:tc>
      </w:tr>
      <w:tr w:rsidR="00584325">
        <w:trPr>
          <w:trHeight w:val="977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接收</w:t>
            </w:r>
          </w:p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符合学校文件要求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品行端正，学习态度好。对公共事业管理（公共管理类）感兴趣；无违纪情况；无挂科；非艺术类专业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学生都可以申请转专业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级即二年级接收转专业学生不需要降级。</w:t>
            </w:r>
          </w:p>
        </w:tc>
      </w:tr>
      <w:tr w:rsidR="00584325">
        <w:trPr>
          <w:trHeight w:val="987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b/>
                <w:sz w:val="24"/>
                <w:szCs w:val="24"/>
              </w:rPr>
              <w:t>接收</w:t>
            </w:r>
          </w:p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级接收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人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级接收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584325">
        <w:trPr>
          <w:trHeight w:val="1241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面试</w:t>
            </w: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（各专业明确采用</w:t>
            </w:r>
            <w:r>
              <w:rPr>
                <w:rFonts w:asciiTheme="minorEastAsia" w:hAnsiTheme="minorEastAsia"/>
                <w:szCs w:val="21"/>
              </w:rPr>
              <w:t>线下</w:t>
            </w:r>
            <w:r>
              <w:rPr>
                <w:rFonts w:asciiTheme="minorEastAsia" w:hAnsiTheme="minorEastAsia" w:hint="eastAsia"/>
                <w:szCs w:val="21"/>
              </w:rPr>
              <w:t>考核方式，注明</w:t>
            </w:r>
            <w:r>
              <w:rPr>
                <w:rFonts w:asciiTheme="minorEastAsia" w:hAnsiTheme="minorEastAsia"/>
                <w:szCs w:val="21"/>
              </w:rPr>
              <w:t>笔试或面试等。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84325">
        <w:trPr>
          <w:trHeight w:val="1538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公共管理基础知识；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综合考察学生思想品德及专业学习情况；对拟转入专业的认识及兴趣；未来的学习计划以及在原专业的学习情况。</w:t>
            </w:r>
          </w:p>
        </w:tc>
      </w:tr>
      <w:tr w:rsidR="00584325">
        <w:trPr>
          <w:trHeight w:val="1229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面试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 w:hint="eastAsia"/>
                <w:szCs w:val="21"/>
              </w:rPr>
              <w:t>日（周四）下午</w:t>
            </w:r>
            <w:r>
              <w:rPr>
                <w:rFonts w:asciiTheme="minorEastAsia" w:hAnsiTheme="minorEastAsia" w:hint="eastAsia"/>
                <w:szCs w:val="21"/>
              </w:rPr>
              <w:t>1:30</w:t>
            </w:r>
            <w:r>
              <w:rPr>
                <w:rFonts w:asciiTheme="minorEastAsia" w:hAnsiTheme="minorEastAsia" w:hint="eastAsia"/>
                <w:szCs w:val="21"/>
              </w:rPr>
              <w:t>，北二区</w:t>
            </w:r>
            <w:r>
              <w:rPr>
                <w:rFonts w:asciiTheme="minorEastAsia" w:hAnsiTheme="minorEastAsia" w:hint="eastAsia"/>
                <w:szCs w:val="21"/>
              </w:rPr>
              <w:t>110</w:t>
            </w: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（注：明确各专业考核地点、时间安排</w:t>
            </w:r>
            <w:r>
              <w:rPr>
                <w:rFonts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。考核时间待转专业</w:t>
            </w:r>
            <w:r>
              <w:rPr>
                <w:rFonts w:asciiTheme="minorEastAsia" w:hAnsiTheme="minorEastAsia"/>
                <w:szCs w:val="21"/>
              </w:rPr>
              <w:t>通知发布后</w:t>
            </w:r>
            <w:r>
              <w:rPr>
                <w:rFonts w:asciiTheme="minorEastAsia" w:hAnsiTheme="minorEastAsia" w:hint="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院（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安排确定，如</w:t>
            </w:r>
            <w:r>
              <w:rPr>
                <w:rFonts w:asciiTheme="minorEastAsia" w:hAnsiTheme="minorEastAsia"/>
                <w:szCs w:val="21"/>
              </w:rPr>
              <w:t>届时不能确定，</w:t>
            </w:r>
            <w:r>
              <w:rPr>
                <w:rFonts w:asciiTheme="minorEastAsia" w:hAnsiTheme="minorEastAsia" w:hint="eastAsia"/>
                <w:szCs w:val="21"/>
              </w:rPr>
              <w:t>也可</w:t>
            </w:r>
            <w:r>
              <w:rPr>
                <w:rFonts w:asciiTheme="minorEastAsia" w:hAnsiTheme="minorEastAsia"/>
                <w:szCs w:val="21"/>
              </w:rPr>
              <w:t>注明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另行通知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待确定后通知</w:t>
            </w:r>
            <w:r>
              <w:rPr>
                <w:rFonts w:asciiTheme="minorEastAsia" w:hAnsiTheme="minorEastAsia" w:hint="eastAsia"/>
                <w:szCs w:val="21"/>
              </w:rPr>
              <w:t>有关</w:t>
            </w:r>
            <w:r>
              <w:rPr>
                <w:rFonts w:asciiTheme="minorEastAsia" w:hAnsiTheme="minorEastAsia"/>
                <w:szCs w:val="21"/>
              </w:rPr>
              <w:t>学生</w:t>
            </w:r>
            <w:r>
              <w:rPr>
                <w:rFonts w:asciiTheme="minorEastAsia" w:hAnsiTheme="minorEastAsia" w:hint="eastAsia"/>
                <w:szCs w:val="21"/>
              </w:rPr>
              <w:t>。）</w:t>
            </w:r>
          </w:p>
        </w:tc>
      </w:tr>
      <w:tr w:rsidR="00584325">
        <w:trPr>
          <w:trHeight w:val="1019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咨询方式：企业微信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咨询时间：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日——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联系人及联系方式：</w:t>
            </w:r>
            <w:r>
              <w:rPr>
                <w:rFonts w:asciiTheme="minorEastAsia" w:hAnsiTheme="minorEastAsia" w:hint="eastAsia"/>
                <w:szCs w:val="21"/>
              </w:rPr>
              <w:t>陈新明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企业微信</w:t>
            </w:r>
            <w:proofErr w:type="gramEnd"/>
          </w:p>
        </w:tc>
      </w:tr>
      <w:tr w:rsidR="00584325">
        <w:trPr>
          <w:trHeight w:val="1270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:rsidR="00584325" w:rsidRDefault="00EA6E54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注意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学生仅向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所在院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（系）报名！</w:t>
            </w:r>
          </w:p>
          <w:p w:rsidR="00584325" w:rsidRDefault="00EA6E5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有意愿转专业且符合条件要求的学生填写《首都师范大学本科生转专业申请表》，于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日之前，通过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企业微信发至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管理学院</w:t>
            </w:r>
            <w:r>
              <w:rPr>
                <w:rFonts w:asciiTheme="minorEastAsia" w:hAnsiTheme="minorEastAsia" w:hint="eastAsia"/>
                <w:szCs w:val="21"/>
              </w:rPr>
              <w:t>张琬萌</w:t>
            </w:r>
            <w:r>
              <w:rPr>
                <w:rFonts w:asciiTheme="minorEastAsia" w:hAnsiTheme="minorEastAsia" w:hint="eastAsia"/>
                <w:szCs w:val="21"/>
              </w:rPr>
              <w:t>老师。</w:t>
            </w:r>
          </w:p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  <w:p w:rsidR="00584325" w:rsidRDefault="00EA6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（明确报名</w:t>
            </w:r>
            <w:r>
              <w:rPr>
                <w:rFonts w:asciiTheme="minorEastAsia" w:hAnsiTheme="minorEastAsia"/>
                <w:szCs w:val="21"/>
              </w:rPr>
              <w:t>邮箱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或</w:t>
            </w:r>
            <w:r>
              <w:rPr>
                <w:rFonts w:asciiTheme="minorEastAsia" w:hAnsiTheme="minorEastAsia" w:hint="eastAsia"/>
                <w:szCs w:val="21"/>
              </w:rPr>
              <w:t>公布</w:t>
            </w:r>
            <w:proofErr w:type="gramStart"/>
            <w:r>
              <w:rPr>
                <w:rFonts w:asciiTheme="minorEastAsia" w:hAnsiTheme="minorEastAsia"/>
                <w:szCs w:val="21"/>
              </w:rPr>
              <w:t>企业微信等</w:t>
            </w:r>
            <w:proofErr w:type="gramEnd"/>
            <w:r>
              <w:rPr>
                <w:rFonts w:asciiTheme="minorEastAsia" w:hAnsiTheme="minorEastAsia"/>
                <w:szCs w:val="21"/>
              </w:rPr>
              <w:t>其他报名方式</w:t>
            </w:r>
            <w:r>
              <w:rPr>
                <w:rFonts w:asciiTheme="minorEastAsia" w:hAnsiTheme="minorEastAsia" w:hint="eastAsia"/>
                <w:szCs w:val="21"/>
              </w:rPr>
              <w:t>。）</w:t>
            </w:r>
          </w:p>
        </w:tc>
      </w:tr>
      <w:tr w:rsidR="00584325">
        <w:trPr>
          <w:trHeight w:val="804"/>
          <w:jc w:val="center"/>
        </w:trPr>
        <w:tc>
          <w:tcPr>
            <w:tcW w:w="1129" w:type="dxa"/>
            <w:vAlign w:val="center"/>
          </w:tcPr>
          <w:p w:rsidR="00584325" w:rsidRDefault="00EA6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:rsidR="00584325" w:rsidRDefault="0058432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84325" w:rsidRDefault="00EA6E54">
      <w:pPr>
        <w:ind w:firstLineChars="350" w:firstLine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表内各</w:t>
      </w:r>
      <w:r>
        <w:t>专业名称</w:t>
      </w:r>
      <w:r>
        <w:rPr>
          <w:rFonts w:hint="eastAsia"/>
        </w:rPr>
        <w:t>（含方向）</w:t>
      </w:r>
      <w:r>
        <w:t>按照教务系统</w:t>
      </w:r>
      <w:r>
        <w:rPr>
          <w:rFonts w:hint="eastAsia"/>
        </w:rPr>
        <w:t>填写</w:t>
      </w:r>
      <w:r>
        <w:t>，</w:t>
      </w:r>
      <w:r>
        <w:rPr>
          <w:rFonts w:hint="eastAsia"/>
        </w:rPr>
        <w:t>切勿填写简称。</w:t>
      </w:r>
    </w:p>
    <w:p w:rsidR="00584325" w:rsidRDefault="00584325">
      <w:pPr>
        <w:ind w:firstLineChars="350" w:firstLine="735"/>
      </w:pPr>
    </w:p>
    <w:p w:rsidR="00584325" w:rsidRDefault="00584325">
      <w:pPr>
        <w:ind w:firstLineChars="350" w:firstLine="735"/>
      </w:pPr>
    </w:p>
    <w:p w:rsidR="00584325" w:rsidRDefault="00584325">
      <w:pPr>
        <w:ind w:firstLineChars="350" w:firstLine="735"/>
      </w:pPr>
    </w:p>
    <w:p w:rsidR="00584325" w:rsidRDefault="00584325">
      <w:pPr>
        <w:ind w:firstLineChars="350" w:firstLine="735"/>
      </w:pPr>
    </w:p>
    <w:p w:rsidR="00584325" w:rsidRDefault="00584325">
      <w:pPr>
        <w:ind w:firstLineChars="350" w:firstLine="735"/>
      </w:pPr>
    </w:p>
    <w:p w:rsidR="00584325" w:rsidRDefault="00584325"/>
    <w:sectPr w:rsidR="005843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54" w:rsidRDefault="00EA6E54" w:rsidP="00F43B02">
      <w:r>
        <w:separator/>
      </w:r>
    </w:p>
  </w:endnote>
  <w:endnote w:type="continuationSeparator" w:id="0">
    <w:p w:rsidR="00EA6E54" w:rsidRDefault="00EA6E54" w:rsidP="00F4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54" w:rsidRDefault="00EA6E54" w:rsidP="00F43B02">
      <w:r>
        <w:separator/>
      </w:r>
    </w:p>
  </w:footnote>
  <w:footnote w:type="continuationSeparator" w:id="0">
    <w:p w:rsidR="00EA6E54" w:rsidRDefault="00EA6E54" w:rsidP="00F43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25"/>
    <w:rsid w:val="00584325"/>
    <w:rsid w:val="00EA6E54"/>
    <w:rsid w:val="00F4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dell</cp:lastModifiedBy>
  <cp:revision>17</cp:revision>
  <cp:lastPrinted>2021-03-29T08:59:00Z</cp:lastPrinted>
  <dcterms:created xsi:type="dcterms:W3CDTF">2023-03-28T09:51:00Z</dcterms:created>
  <dcterms:modified xsi:type="dcterms:W3CDTF">2024-03-26T00:48:00Z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1E9A84614BA044959F83BB486A86B8B1_12</vt:lpwstr>
  </property>
</Properties>
</file>